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Arial Narrow" w:ascii="Arial Narrow" w:hAnsi="Arial Narrow"/>
          <w:b/>
          <w:sz w:val="28"/>
          <w:szCs w:val="28"/>
          <w:u w:val="single"/>
        </w:rPr>
      </w:pPr>
      <w:r>
        <w:rPr>
          <w:rFonts w:cs="Arial Narrow" w:ascii="Arial Narrow" w:hAnsi="Arial Narrow"/>
          <w:b/>
          <w:sz w:val="28"/>
          <w:szCs w:val="28"/>
          <w:u w:val="single"/>
        </w:rPr>
        <w:t>BERITA ACARA KESEPAKATAN</w:t>
      </w:r>
    </w:p>
    <w:p>
      <w:pPr>
        <w:pStyle w:val="Normal"/>
        <w:jc w:val="center"/>
        <w:rPr>
          <w:rFonts w:cs="Arial Narrow" w:ascii="Arial Narrow" w:hAnsi="Arial Narrow"/>
          <w:b/>
          <w:sz w:val="28"/>
          <w:szCs w:val="28"/>
          <w:lang w:val="id-ID"/>
        </w:rPr>
      </w:pPr>
      <w:r>
        <w:rPr>
          <w:rFonts w:cs="Arial Narrow" w:ascii="Arial Narrow" w:hAnsi="Arial Narrow"/>
          <w:b/>
          <w:sz w:val="28"/>
          <w:szCs w:val="28"/>
        </w:rPr>
        <w:t xml:space="preserve">No. </w:t>
      </w:r>
      <w:r>
        <w:rPr>
          <w:rFonts w:cs="Arial Narrow" w:ascii="Arial Narrow" w:hAnsi="Arial Narrow"/>
          <w:b/>
          <w:sz w:val="28"/>
          <w:szCs w:val="28"/>
          <w:lang w:val="id-ID"/>
        </w:rPr>
        <w:t>...</w:t>
      </w:r>
      <w:r>
        <w:rPr>
          <w:rFonts w:cs="Arial Narrow" w:ascii="Arial Narrow" w:hAnsi="Arial Narrow"/>
          <w:b/>
          <w:sz w:val="28"/>
          <w:szCs w:val="28"/>
        </w:rPr>
        <w:t>/BAK/JWC/VI/201</w:t>
      </w:r>
      <w:r>
        <w:rPr>
          <w:rFonts w:cs="Arial Narrow" w:ascii="Arial Narrow" w:hAnsi="Arial Narrow"/>
          <w:b/>
          <w:sz w:val="28"/>
          <w:szCs w:val="28"/>
          <w:lang w:val="id-ID"/>
        </w:rPr>
        <w:t>6</w:t>
      </w:r>
    </w:p>
    <w:p>
      <w:pPr>
        <w:pStyle w:val="Normal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</w:r>
    </w:p>
    <w:p>
      <w:pPr>
        <w:pStyle w:val="Normal"/>
        <w:jc w:val="both"/>
        <w:rPr>
          <w:rFonts w:cs="Arial Narrow" w:ascii="Arial Narrow" w:hAnsi="Arial Narrow"/>
        </w:rPr>
      </w:pPr>
      <w:r>
        <w:rPr>
          <w:rFonts w:cs="Arial Narrow" w:ascii="Arial Narrow" w:hAnsi="Arial Narrow"/>
        </w:rPr>
        <w:t xml:space="preserve">Pada hari ini </w:t>
      </w:r>
      <w:r>
        <w:rPr>
          <w:rFonts w:cs="Arial Narrow" w:ascii="Arial Narrow" w:hAnsi="Arial Narrow"/>
          <w:lang w:val="id-ID"/>
        </w:rPr>
        <w:t>-----------</w:t>
      </w:r>
      <w:r>
        <w:rPr>
          <w:rFonts w:cs="Arial Narrow" w:ascii="Arial Narrow" w:hAnsi="Arial Narrow"/>
        </w:rPr>
        <w:t>, tanggal ------------</w:t>
      </w:r>
      <w:r>
        <w:rPr>
          <w:rFonts w:cs="Arial Narrow" w:ascii="Arial Narrow" w:hAnsi="Arial Narrow"/>
          <w:lang w:val="id-ID"/>
        </w:rPr>
        <w:t xml:space="preserve"> </w:t>
      </w:r>
      <w:r>
        <w:rPr>
          <w:rFonts w:cs="Arial Narrow" w:ascii="Arial Narrow" w:hAnsi="Arial Narrow"/>
        </w:rPr>
        <w:t xml:space="preserve">bulan </w:t>
      </w:r>
      <w:r>
        <w:rPr>
          <w:rFonts w:cs="Arial Narrow" w:ascii="Arial Narrow" w:hAnsi="Arial Narrow"/>
          <w:lang w:val="id-ID"/>
        </w:rPr>
        <w:t>-----------------</w:t>
      </w:r>
      <w:r>
        <w:rPr>
          <w:rFonts w:cs="Arial Narrow" w:ascii="Arial Narrow" w:hAnsi="Arial Narrow"/>
        </w:rPr>
        <w:t xml:space="preserve"> tahun </w:t>
      </w:r>
      <w:r>
        <w:rPr>
          <w:rFonts w:cs="Arial Narrow" w:ascii="Arial Narrow" w:hAnsi="Arial Narrow"/>
          <w:lang w:val="id-ID"/>
        </w:rPr>
        <w:t>----------------------</w:t>
      </w:r>
      <w:r>
        <w:rPr>
          <w:rFonts w:cs="Arial Narrow" w:ascii="Arial Narrow" w:hAnsi="Arial Narrow"/>
        </w:rPr>
        <w:t xml:space="preserve"> (</w:t>
      </w:r>
      <w:r>
        <w:rPr>
          <w:rFonts w:cs="Arial Narrow" w:ascii="Arial Narrow" w:hAnsi="Arial Narrow"/>
          <w:lang w:val="en-US"/>
        </w:rPr>
        <w:t>dd-mm-yy</w:t>
      </w:r>
      <w:r>
        <w:rPr>
          <w:rFonts w:cs="Arial Narrow" w:ascii="Arial Narrow" w:hAnsi="Arial Narrow"/>
        </w:rPr>
        <w:t>), yang bertandatangan di bawah ini :</w:t>
      </w:r>
    </w:p>
    <w:p>
      <w:pPr>
        <w:pStyle w:val="Normal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</w:r>
    </w:p>
    <w:p>
      <w:pPr>
        <w:pStyle w:val="Normal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</w:rPr>
        <w:t>Nama</w:t>
        <w:tab/>
        <w:tab/>
        <w:tab/>
        <w:t xml:space="preserve">: </w:t>
      </w:r>
      <w:r>
        <w:rPr>
          <w:rFonts w:cs="Arial Narrow" w:ascii="Arial Narrow" w:hAnsi="Arial Narrow"/>
          <w:lang w:val="id-ID"/>
        </w:rPr>
        <w:t>Sri Aprini Wahyuni</w:t>
      </w:r>
    </w:p>
    <w:p>
      <w:pPr>
        <w:pStyle w:val="Normal"/>
        <w:jc w:val="both"/>
        <w:rPr>
          <w:rFonts w:cs="Arial Narrow" w:ascii="Arial Narrow" w:hAnsi="Arial Narrow"/>
        </w:rPr>
      </w:pPr>
      <w:r>
        <w:rPr>
          <w:rFonts w:cs="Arial Narrow" w:ascii="Arial Narrow" w:hAnsi="Arial Narrow"/>
        </w:rPr>
        <w:t>Jabatan</w:t>
        <w:tab/>
        <w:tab/>
        <w:tab/>
        <w:t xml:space="preserve">: </w:t>
      </w:r>
      <w:r>
        <w:rPr>
          <w:rFonts w:cs="Arial Narrow" w:ascii="Arial Narrow" w:hAnsi="Arial Narrow"/>
          <w:lang w:val="id-ID"/>
        </w:rPr>
        <w:t>Operationa</w:t>
      </w:r>
      <w:r>
        <w:rPr>
          <w:rFonts w:cs="Arial Narrow" w:ascii="Arial Narrow" w:hAnsi="Arial Narrow"/>
        </w:rPr>
        <w:t>l Manager</w:t>
      </w:r>
    </w:p>
    <w:p>
      <w:pPr>
        <w:pStyle w:val="Normal"/>
        <w:jc w:val="both"/>
        <w:rPr>
          <w:rFonts w:cs="Arial Narrow" w:ascii="Arial Narrow" w:hAnsi="Arial Narrow"/>
        </w:rPr>
      </w:pPr>
      <w:r>
        <w:rPr>
          <w:rFonts w:cs="Arial Narrow" w:ascii="Arial Narrow" w:hAnsi="Arial Narrow"/>
        </w:rPr>
        <w:t>Perusahaan</w:t>
        <w:tab/>
        <w:tab/>
        <w:t>: PT. JalaWave Cakrawala</w:t>
      </w:r>
    </w:p>
    <w:p>
      <w:pPr>
        <w:pStyle w:val="Normal"/>
        <w:jc w:val="both"/>
        <w:rPr>
          <w:rFonts w:cs="Arial Narrow" w:ascii="Arial Narrow" w:hAnsi="Arial Narrow"/>
        </w:rPr>
      </w:pPr>
      <w:r>
        <w:rPr>
          <w:rFonts w:cs="Arial Narrow" w:ascii="Arial Narrow" w:hAnsi="Arial Narrow"/>
        </w:rPr>
        <w:t>Alamat</w:t>
        <w:tab/>
        <w:tab/>
        <w:tab/>
        <w:t>: Graha Bumiputera Lt. 8 #804, Jl. Asia Afrika No. 141 – 149, Bandung</w:t>
      </w:r>
    </w:p>
    <w:p>
      <w:pPr>
        <w:pStyle w:val="Normal"/>
        <w:jc w:val="both"/>
        <w:rPr>
          <w:rFonts w:cs="Arial Narrow" w:ascii="Arial Narrow" w:hAnsi="Arial Narrow"/>
        </w:rPr>
      </w:pPr>
      <w:r>
        <w:rPr>
          <w:rFonts w:cs="Arial Narrow" w:ascii="Arial Narrow" w:hAnsi="Arial Narrow"/>
        </w:rPr>
        <w:t xml:space="preserve">bertindak untuk dan atas nama </w:t>
      </w:r>
      <w:r>
        <w:rPr>
          <w:rFonts w:cs="Arial Narrow" w:ascii="Arial Narrow" w:hAnsi="Arial Narrow"/>
          <w:b/>
        </w:rPr>
        <w:t>PT. Jalawave Cakrawala</w:t>
      </w:r>
      <w:r>
        <w:rPr>
          <w:rFonts w:cs="Arial Narrow" w:ascii="Arial Narrow" w:hAnsi="Arial Narrow"/>
        </w:rPr>
        <w:t xml:space="preserve"> </w:t>
      </w:r>
    </w:p>
    <w:p>
      <w:pPr>
        <w:pStyle w:val="Normal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</w:r>
    </w:p>
    <w:p>
      <w:pPr>
        <w:pStyle w:val="Normal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</w:rPr>
        <w:t>Nama</w:t>
        <w:tab/>
        <w:tab/>
        <w:tab/>
        <w:t xml:space="preserve">: </w:t>
      </w:r>
      <w:r>
        <w:rPr>
          <w:rFonts w:cs="Arial Narrow" w:ascii="Arial Narrow" w:hAnsi="Arial Narrow"/>
          <w:lang w:val="id-ID"/>
        </w:rPr>
        <w:t>...</w:t>
      </w:r>
    </w:p>
    <w:p>
      <w:pPr>
        <w:pStyle w:val="Normal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</w:rPr>
        <w:t>Jabatan</w:t>
        <w:tab/>
        <w:tab/>
        <w:tab/>
        <w:t xml:space="preserve">: </w:t>
      </w:r>
      <w:r>
        <w:rPr>
          <w:rFonts w:cs="Arial Narrow" w:ascii="Arial Narrow" w:hAnsi="Arial Narrow"/>
          <w:lang w:val="id-ID"/>
        </w:rPr>
        <w:t>...</w:t>
      </w:r>
    </w:p>
    <w:p>
      <w:pPr>
        <w:pStyle w:val="Normal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</w:rPr>
        <w:t>Perusahaan</w:t>
        <w:tab/>
        <w:tab/>
        <w:t xml:space="preserve">: </w:t>
      </w:r>
      <w:r>
        <w:rPr>
          <w:rFonts w:cs="Arial Narrow" w:ascii="Arial Narrow" w:hAnsi="Arial Narrow"/>
          <w:lang w:val="id-ID"/>
        </w:rPr>
        <w:t>PT. -------------------------------------</w:t>
      </w:r>
    </w:p>
    <w:p>
      <w:pPr>
        <w:pStyle w:val="Normal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</w:rPr>
        <w:t>Alamat</w:t>
        <w:tab/>
        <w:tab/>
        <w:tab/>
        <w:t xml:space="preserve">: </w:t>
      </w:r>
      <w:r>
        <w:rPr>
          <w:rFonts w:cs="Arial Narrow" w:ascii="Arial Narrow" w:hAnsi="Arial Narrow"/>
          <w:lang w:val="id-ID"/>
        </w:rPr>
        <w:t>Jl. ---------------------------------------</w:t>
      </w:r>
    </w:p>
    <w:p>
      <w:pPr>
        <w:pStyle w:val="Normal"/>
        <w:jc w:val="both"/>
        <w:rPr>
          <w:rFonts w:cs="Arial Narrow" w:ascii="Arial Narrow" w:hAnsi="Arial Narrow"/>
          <w:b/>
          <w:lang w:val="id-ID"/>
        </w:rPr>
      </w:pPr>
      <w:r>
        <w:rPr>
          <w:rFonts w:cs="Arial Narrow" w:ascii="Arial Narrow" w:hAnsi="Arial Narrow"/>
        </w:rPr>
        <w:t xml:space="preserve">bertindak untuk dan atas nama </w:t>
      </w:r>
      <w:r>
        <w:rPr>
          <w:rFonts w:cs="Arial Narrow" w:ascii="Arial Narrow" w:hAnsi="Arial Narrow"/>
          <w:b/>
          <w:lang w:val="id-ID"/>
        </w:rPr>
        <w:t>PT. ------------------------------</w:t>
      </w:r>
    </w:p>
    <w:p>
      <w:pPr>
        <w:pStyle w:val="Normal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</w:r>
    </w:p>
    <w:p>
      <w:pPr>
        <w:pStyle w:val="Normal"/>
        <w:jc w:val="both"/>
        <w:rPr>
          <w:rFonts w:cs="Arial Narrow" w:ascii="Arial Narrow" w:hAnsi="Arial Narrow"/>
        </w:rPr>
      </w:pPr>
      <w:r>
        <w:rPr>
          <w:rFonts w:cs="Arial Narrow" w:ascii="Arial Narrow" w:hAnsi="Arial Narrow"/>
        </w:rPr>
        <w:t>Kedua belah pihak sepakat menyatakan hal-hal sebagai berikut:</w:t>
      </w:r>
    </w:p>
    <w:p>
      <w:pPr>
        <w:pStyle w:val="Normal"/>
        <w:jc w:val="both"/>
        <w:rPr>
          <w:rFonts w:cs="Arial Narrow" w:ascii="Arial Narrow" w:hAnsi="Arial Narrow"/>
        </w:rPr>
      </w:pPr>
      <w:r>
        <w:rPr>
          <w:rFonts w:cs="Arial Narrow" w:ascii="Arial Narrow" w:hAnsi="Arial Narrow"/>
        </w:rPr>
      </w:r>
    </w:p>
    <w:p>
      <w:pPr>
        <w:pStyle w:val="Normal"/>
        <w:numPr>
          <w:ilvl w:val="0"/>
          <w:numId w:val="1"/>
        </w:numPr>
        <w:jc w:val="both"/>
        <w:rPr>
          <w:rFonts w:cs="Arial Narrow" w:ascii="Arial Narrow" w:hAnsi="Arial Narrow"/>
        </w:rPr>
      </w:pPr>
      <w:r>
        <w:rPr>
          <w:rFonts w:cs="Arial Narrow" w:ascii="Arial Narrow" w:hAnsi="Arial Narrow"/>
        </w:rPr>
        <w:t>PT. JalaWave Cakrawala menyediakan Layanan Colocation kepada</w:t>
      </w:r>
      <w:r>
        <w:rPr>
          <w:rFonts w:cs="Arial Narrow" w:ascii="Arial Narrow" w:hAnsi="Arial Narrow"/>
          <w:lang w:val="id-ID"/>
        </w:rPr>
        <w:t xml:space="preserve"> PT. ----------------------</w:t>
      </w:r>
      <w:r>
        <w:rPr>
          <w:rFonts w:cs="Arial Narrow" w:ascii="Arial Narrow" w:hAnsi="Arial Narrow"/>
        </w:rPr>
        <w:t>, dengan rincian sebagai berikut:</w:t>
      </w:r>
    </w:p>
    <w:p>
      <w:pPr>
        <w:pStyle w:val="Normal"/>
        <w:ind w:left="360" w:right="0" w:hanging="0"/>
        <w:jc w:val="both"/>
        <w:rPr>
          <w:rFonts w:cs="Arial Narrow" w:ascii="Arial Narrow" w:hAnsi="Arial Narrow"/>
        </w:rPr>
      </w:pPr>
      <w:r>
        <w:rPr>
          <w:rFonts w:cs="Arial Narrow" w:ascii="Arial Narrow" w:hAnsi="Arial Narrow"/>
        </w:rPr>
      </w:r>
    </w:p>
    <w:p>
      <w:pPr>
        <w:pStyle w:val="Normal"/>
        <w:numPr>
          <w:ilvl w:val="1"/>
          <w:numId w:val="1"/>
        </w:numPr>
        <w:jc w:val="both"/>
        <w:rPr>
          <w:rFonts w:cs="Arial Narrow" w:ascii="Arial Narrow" w:hAnsi="Arial Narrow"/>
        </w:rPr>
      </w:pPr>
      <w:r>
        <w:rPr>
          <w:rFonts w:cs="Arial Narrow" w:ascii="Arial Narrow" w:hAnsi="Arial Narrow"/>
        </w:rPr>
        <w:t>Lokasi : Gedung Bumiputera Lantai 8 Suite 804, Jl. Asia Afrika 141-149 Bandung</w:t>
      </w:r>
    </w:p>
    <w:p>
      <w:pPr>
        <w:pStyle w:val="Normal"/>
        <w:numPr>
          <w:ilvl w:val="1"/>
          <w:numId w:val="1"/>
        </w:numPr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</w:rPr>
        <w:t xml:space="preserve">Kapasitas: </w:t>
      </w:r>
      <w:r>
        <w:rPr>
          <w:rFonts w:cs="Arial Narrow" w:ascii="Arial Narrow" w:hAnsi="Arial Narrow"/>
          <w:b/>
          <w:bCs/>
        </w:rPr>
        <w:t>...</w:t>
      </w:r>
      <w:r>
        <w:rPr>
          <w:rFonts w:cs="Arial Narrow" w:ascii="Arial Narrow" w:hAnsi="Arial Narrow"/>
          <w:b/>
          <w:bCs/>
          <w:lang w:val="id-ID"/>
        </w:rPr>
        <w:t xml:space="preserve"> (…...)</w:t>
      </w:r>
      <w:r>
        <w:rPr>
          <w:rFonts w:cs="Arial Narrow" w:ascii="Arial Narrow" w:hAnsi="Arial Narrow"/>
          <w:b/>
          <w:bCs/>
        </w:rPr>
        <w:t xml:space="preserve"> </w:t>
      </w:r>
      <w:r>
        <w:rPr>
          <w:rFonts w:cs="Arial Narrow" w:ascii="Arial Narrow" w:hAnsi="Arial Narrow"/>
        </w:rPr>
        <w:t xml:space="preserve">Unit Server , dengan </w:t>
      </w:r>
      <w:r>
        <w:rPr>
          <w:rFonts w:cs="Arial Narrow" w:ascii="Arial Narrow" w:hAnsi="Arial Narrow"/>
          <w:lang w:val="id-ID"/>
        </w:rPr>
        <w:t>rincian sebagai berikut:</w:t>
      </w:r>
    </w:p>
    <w:p>
      <w:pPr>
        <w:pStyle w:val="Normal"/>
        <w:numPr>
          <w:ilvl w:val="2"/>
          <w:numId w:val="1"/>
        </w:numPr>
        <w:tabs>
          <w:tab w:val="left" w:pos="1985" w:leader="none"/>
        </w:tabs>
        <w:jc w:val="both"/>
        <w:rPr>
          <w:rFonts w:ascii="Arial Narrow" w:hAnsi="Arial Narrow"/>
        </w:rPr>
      </w:pPr>
      <w:r>
        <w:rPr>
          <w:rFonts w:cs="Arial Narrow" w:ascii="Arial Narrow" w:hAnsi="Arial Narrow"/>
          <w:lang w:val="id-ID"/>
        </w:rPr>
        <w:t>Jenis</w:t>
      </w:r>
      <w:r>
        <w:rPr/>
        <w:t xml:space="preserve">: </w:t>
      </w:r>
      <w:r>
        <w:rPr>
          <w:rFonts w:ascii="Arial Narrow" w:hAnsi="Arial Narrow"/>
        </w:rPr>
        <w:t>Tower/PC atau Rack Unit</w:t>
      </w:r>
    </w:p>
    <w:p>
      <w:pPr>
        <w:pStyle w:val="Normal"/>
        <w:numPr>
          <w:ilvl w:val="2"/>
          <w:numId w:val="1"/>
        </w:numPr>
        <w:tabs>
          <w:tab w:val="left" w:pos="1985" w:leader="none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Merk: ------------</w:t>
      </w:r>
    </w:p>
    <w:p>
      <w:pPr>
        <w:pStyle w:val="Normal"/>
        <w:numPr>
          <w:ilvl w:val="2"/>
          <w:numId w:val="1"/>
        </w:numPr>
        <w:tabs>
          <w:tab w:val="left" w:pos="1985" w:leader="none"/>
        </w:tabs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  <w:t>S/N. …......</w:t>
      </w:r>
    </w:p>
    <w:p>
      <w:pPr>
        <w:pStyle w:val="Normal"/>
        <w:numPr>
          <w:ilvl w:val="2"/>
          <w:numId w:val="1"/>
        </w:numPr>
        <w:tabs>
          <w:tab w:val="left" w:pos="1985" w:leader="none"/>
        </w:tabs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  <w:t>Spesifikasi tambahan: ----------------------------------</w:t>
      </w:r>
    </w:p>
    <w:p>
      <w:pPr>
        <w:pStyle w:val="Normal"/>
        <w:tabs>
          <w:tab w:val="left" w:pos="1985" w:leader="none"/>
        </w:tabs>
        <w:jc w:val="both"/>
        <w:rPr/>
      </w:pPr>
      <w:r>
        <w:rPr/>
      </w:r>
    </w:p>
    <w:p>
      <w:pPr>
        <w:pStyle w:val="Normal"/>
        <w:numPr>
          <w:ilvl w:val="1"/>
          <w:numId w:val="1"/>
        </w:numPr>
        <w:tabs>
          <w:tab w:val="left" w:pos="1985" w:leader="none"/>
        </w:tabs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  <w:t>SLG layanan 99% (annually). SLG tidak berlaku untuk pelanggan yang berlangganan (kontrak) bulanan.</w:t>
      </w:r>
    </w:p>
    <w:p>
      <w:pPr>
        <w:pStyle w:val="Normal"/>
        <w:numPr>
          <w:ilvl w:val="1"/>
          <w:numId w:val="1"/>
        </w:numPr>
        <w:jc w:val="both"/>
        <w:rPr>
          <w:rFonts w:cs="Arial Narrow" w:ascii="Arial Narrow" w:hAnsi="Arial Narrow"/>
        </w:rPr>
      </w:pPr>
      <w:r>
        <w:rPr>
          <w:rFonts w:cs="Arial Narrow" w:ascii="Arial Narrow" w:hAnsi="Arial Narrow"/>
        </w:rPr>
        <w:t>Fasilitas:</w:t>
      </w:r>
    </w:p>
    <w:p>
      <w:pPr>
        <w:pStyle w:val="Normal"/>
        <w:numPr>
          <w:ilvl w:val="2"/>
          <w:numId w:val="1"/>
        </w:numPr>
        <w:tabs>
          <w:tab w:val="left" w:pos="1980" w:leader="none"/>
        </w:tabs>
        <w:ind w:left="2340" w:right="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Kondisi Data Center:</w:t>
      </w:r>
    </w:p>
    <w:p>
      <w:pPr>
        <w:pStyle w:val="Normal"/>
        <w:numPr>
          <w:ilvl w:val="2"/>
          <w:numId w:val="1"/>
        </w:numPr>
        <w:tabs>
          <w:tab w:val="left" w:pos="1980" w:leader="none"/>
        </w:tabs>
        <w:ind w:left="2880" w:right="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Raised Floor</w:t>
      </w:r>
    </w:p>
    <w:p>
      <w:pPr>
        <w:pStyle w:val="Normal"/>
        <w:numPr>
          <w:ilvl w:val="2"/>
          <w:numId w:val="1"/>
        </w:numPr>
        <w:tabs>
          <w:tab w:val="left" w:pos="1980" w:leader="none"/>
        </w:tabs>
        <w:ind w:left="2880" w:right="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AC</w:t>
      </w:r>
    </w:p>
    <w:p>
      <w:pPr>
        <w:pStyle w:val="Normal"/>
        <w:numPr>
          <w:ilvl w:val="2"/>
          <w:numId w:val="1"/>
        </w:numPr>
        <w:tabs>
          <w:tab w:val="left" w:pos="1980" w:leader="none"/>
        </w:tabs>
        <w:ind w:left="2880" w:right="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Listrik PLN dengan backup genset gedung</w:t>
      </w:r>
    </w:p>
    <w:p>
      <w:pPr>
        <w:pStyle w:val="Normal"/>
        <w:numPr>
          <w:ilvl w:val="2"/>
          <w:numId w:val="1"/>
        </w:numPr>
        <w:tabs>
          <w:tab w:val="left" w:pos="1980" w:leader="none"/>
        </w:tabs>
        <w:ind w:left="2880" w:right="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Rack Server</w:t>
      </w:r>
    </w:p>
    <w:p>
      <w:pPr>
        <w:pStyle w:val="Normal"/>
        <w:numPr>
          <w:ilvl w:val="2"/>
          <w:numId w:val="1"/>
        </w:numPr>
        <w:tabs>
          <w:tab w:val="left" w:pos="1980" w:leader="none"/>
        </w:tabs>
        <w:ind w:left="2340" w:right="0" w:hanging="360"/>
        <w:jc w:val="both"/>
        <w:rPr>
          <w:rFonts w:cs="Arial Narrow" w:ascii="Arial Narrow" w:hAnsi="Arial Narrow"/>
        </w:rPr>
      </w:pPr>
      <w:r>
        <w:rPr>
          <w:rFonts w:cs="Arial Narrow" w:ascii="Arial Narrow" w:hAnsi="Arial Narrow"/>
        </w:rPr>
        <w:t>1 (satu) IP public static per unit server</w:t>
      </w:r>
    </w:p>
    <w:p>
      <w:pPr>
        <w:pStyle w:val="Normal"/>
        <w:numPr>
          <w:ilvl w:val="2"/>
          <w:numId w:val="1"/>
        </w:numPr>
        <w:tabs>
          <w:tab w:val="left" w:pos="1980" w:leader="none"/>
        </w:tabs>
        <w:ind w:left="2340" w:right="0" w:hanging="360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</w:rPr>
        <w:t xml:space="preserve">Koneksi </w:t>
      </w:r>
      <w:r>
        <w:rPr>
          <w:rFonts w:cs="Arial Narrow" w:ascii="Arial Narrow" w:hAnsi="Arial Narrow"/>
          <w:lang w:val="id-ID"/>
        </w:rPr>
        <w:t xml:space="preserve">Internet </w:t>
      </w:r>
      <w:r>
        <w:rPr>
          <w:rFonts w:cs="Arial Narrow" w:ascii="Arial Narrow" w:hAnsi="Arial Narrow"/>
        </w:rPr>
        <w:t>24 jam, dengan default bandwidth Inte</w:t>
      </w:r>
      <w:r>
        <w:rPr>
          <w:rFonts w:cs="Arial Narrow" w:ascii="Arial Narrow" w:hAnsi="Arial Narrow"/>
          <w:lang w:val="id-ID"/>
        </w:rPr>
        <w:t>rnet:</w:t>
      </w:r>
    </w:p>
    <w:p>
      <w:pPr>
        <w:pStyle w:val="Normal"/>
        <w:numPr>
          <w:ilvl w:val="2"/>
          <w:numId w:val="1"/>
        </w:numPr>
        <w:tabs>
          <w:tab w:val="left" w:pos="1980" w:leader="none"/>
        </w:tabs>
        <w:ind w:left="2880" w:right="0" w:hanging="360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  <w:t>IX (shared BW):</w:t>
      </w:r>
    </w:p>
    <w:p>
      <w:pPr>
        <w:pStyle w:val="Normal"/>
        <w:numPr>
          <w:ilvl w:val="2"/>
          <w:numId w:val="1"/>
        </w:numPr>
        <w:ind w:left="3600" w:right="0" w:hanging="360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  <w:t>Upstream: 5 Mbps</w:t>
      </w:r>
    </w:p>
    <w:p>
      <w:pPr>
        <w:pStyle w:val="Normal"/>
        <w:numPr>
          <w:ilvl w:val="2"/>
          <w:numId w:val="1"/>
        </w:numPr>
        <w:ind w:left="3600" w:right="0" w:hanging="360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  <w:t>Downstream: 5 Mbps</w:t>
      </w:r>
    </w:p>
    <w:p>
      <w:pPr>
        <w:pStyle w:val="Normal"/>
        <w:numPr>
          <w:ilvl w:val="2"/>
          <w:numId w:val="1"/>
        </w:numPr>
        <w:tabs>
          <w:tab w:val="left" w:pos="1980" w:leader="none"/>
        </w:tabs>
        <w:ind w:left="2880" w:right="0" w:hanging="360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  <w:t>IIX (shared BW)</w:t>
      </w:r>
    </w:p>
    <w:p>
      <w:pPr>
        <w:pStyle w:val="Normal"/>
        <w:numPr>
          <w:ilvl w:val="2"/>
          <w:numId w:val="1"/>
        </w:numPr>
        <w:ind w:left="3600" w:right="0" w:hanging="360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  <w:t>Upstream: 20 Mbps</w:t>
      </w:r>
    </w:p>
    <w:p>
      <w:pPr>
        <w:pStyle w:val="Normal"/>
        <w:numPr>
          <w:ilvl w:val="2"/>
          <w:numId w:val="1"/>
        </w:numPr>
        <w:ind w:left="3600" w:right="0" w:hanging="360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  <w:t>Downstream: 20 Mbps</w:t>
      </w:r>
    </w:p>
    <w:p>
      <w:pPr>
        <w:pStyle w:val="Normal"/>
        <w:numPr>
          <w:ilvl w:val="2"/>
          <w:numId w:val="1"/>
        </w:numPr>
        <w:tabs>
          <w:tab w:val="left" w:pos="1980" w:leader="none"/>
        </w:tabs>
        <w:ind w:left="2340" w:right="0" w:hanging="360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  <w:t xml:space="preserve">Support Teknis melalui telepon </w:t>
      </w:r>
      <w:r>
        <w:rPr>
          <w:rFonts w:cs="Arial Narrow" w:ascii="Arial Narrow" w:hAnsi="Arial Narrow"/>
        </w:rPr>
        <w:t>selama 24 Jam</w:t>
      </w:r>
      <w:r>
        <w:rPr>
          <w:rFonts w:cs="Arial Narrow" w:ascii="Arial Narrow" w:hAnsi="Arial Narrow"/>
          <w:lang w:val="id-ID"/>
        </w:rPr>
        <w:t xml:space="preserve"> / 7 Hari</w:t>
      </w:r>
      <w:r>
        <w:rPr>
          <w:rFonts w:cs="Arial Narrow" w:ascii="Arial Narrow" w:hAnsi="Arial Narrow"/>
        </w:rPr>
        <w:t xml:space="preserve"> (kecuali hari besar / libur</w:t>
      </w:r>
      <w:r>
        <w:rPr>
          <w:rFonts w:cs="Arial Narrow" w:ascii="Arial Narrow" w:hAnsi="Arial Narrow"/>
          <w:lang w:val="id-ID"/>
        </w:rPr>
        <w:t xml:space="preserve"> </w:t>
      </w:r>
      <w:r>
        <w:rPr>
          <w:rFonts w:cs="Arial Narrow" w:ascii="Arial Narrow" w:hAnsi="Arial Narrow"/>
        </w:rPr>
        <w:t>nasional, mulai  pukul 08.00 s/d 24.00 WIB</w:t>
      </w:r>
      <w:r>
        <w:rPr>
          <w:rFonts w:cs="Arial Narrow" w:ascii="Arial Narrow" w:hAnsi="Arial Narrow"/>
          <w:lang w:val="id-ID"/>
        </w:rPr>
        <w:t>)</w:t>
      </w:r>
    </w:p>
    <w:p>
      <w:pPr>
        <w:pStyle w:val="Normal"/>
        <w:numPr>
          <w:ilvl w:val="2"/>
          <w:numId w:val="1"/>
        </w:numPr>
        <w:tabs>
          <w:tab w:val="left" w:pos="1980" w:leader="none"/>
        </w:tabs>
        <w:ind w:left="2340" w:right="0" w:hanging="360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  <w:t>Penambahan jumlah IP akan dikenakan biaya tambahan sebesar Rp. 300,000 per 8 (delapan) IP</w:t>
      </w:r>
    </w:p>
    <w:p>
      <w:pPr>
        <w:pStyle w:val="Normal"/>
        <w:numPr>
          <w:ilvl w:val="2"/>
          <w:numId w:val="1"/>
        </w:numPr>
        <w:tabs>
          <w:tab w:val="left" w:pos="1980" w:leader="none"/>
        </w:tabs>
        <w:ind w:left="2340" w:right="0" w:hanging="360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  <w:t>Instalasi OS/Aplikasi  dikenakan biaya tambahan sebesar Rp. 100,000 per OS/Aplikasi</w:t>
      </w:r>
    </w:p>
    <w:p>
      <w:pPr>
        <w:pStyle w:val="Normal"/>
        <w:numPr>
          <w:ilvl w:val="2"/>
          <w:numId w:val="1"/>
        </w:numPr>
        <w:tabs>
          <w:tab w:val="left" w:pos="1980" w:leader="none"/>
        </w:tabs>
        <w:ind w:left="2340" w:right="0" w:hanging="360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  <w:t>24/7 support terhadap permintaan restart/terminate server</w:t>
      </w:r>
    </w:p>
    <w:p>
      <w:pPr>
        <w:pStyle w:val="Normal"/>
        <w:numPr>
          <w:ilvl w:val="2"/>
          <w:numId w:val="1"/>
        </w:numPr>
        <w:tabs>
          <w:tab w:val="left" w:pos="1980" w:leader="none"/>
        </w:tabs>
        <w:ind w:left="2340" w:right="0" w:hanging="360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  <w:t>Akses ke Data Center JalaWave untuk maintenance</w:t>
      </w:r>
    </w:p>
    <w:p>
      <w:pPr>
        <w:pStyle w:val="Normal"/>
        <w:ind w:left="2160" w:right="0" w:hanging="0"/>
        <w:jc w:val="both"/>
        <w:rPr>
          <w:rFonts w:cs="Arial Narrow" w:ascii="Arial Narrow" w:hAnsi="Arial Narrow"/>
        </w:rPr>
      </w:pPr>
      <w:r>
        <w:rPr>
          <w:rFonts w:cs="Arial Narrow" w:ascii="Arial Narrow" w:hAnsi="Arial Narrow"/>
        </w:rPr>
      </w:r>
    </w:p>
    <w:p>
      <w:pPr>
        <w:pStyle w:val="Normal"/>
        <w:numPr>
          <w:ilvl w:val="0"/>
          <w:numId w:val="1"/>
        </w:numPr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  <w:t>Harga layanan: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  <w:t>a. Biaya instalasi Rp. ______________ (OTC). Harga belum termasuk pajak.</w:t>
      </w:r>
    </w:p>
    <w:p>
      <w:pPr>
        <w:pStyle w:val="Normal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  <w:t>b. Biaya bulanan:</w:t>
      </w:r>
    </w:p>
    <w:p>
      <w:pPr>
        <w:pStyle w:val="Normal"/>
        <w:ind w:left="284" w:right="0" w:hanging="0"/>
        <w:jc w:val="both"/>
        <w:rPr>
          <w:lang w:val="id-ID"/>
        </w:rPr>
      </w:pPr>
      <w:bookmarkStart w:id="0" w:name="_1450707876"/>
      <w:bookmarkStart w:id="1" w:name="_1447761334"/>
      <w:bookmarkEnd w:id="0"/>
      <w:bookmarkEnd w:id="1"/>
      <w:r>
        <w:rPr>
          <w:lang w:val="id-ID"/>
        </w:rPr>
        <w:tab/>
      </w:r>
    </w:p>
    <w:tbl>
      <w:tblPr>
        <w:jc w:val="left"/>
        <w:tblInd w:w="7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31" w:type="dxa"/>
          <w:bottom w:w="55" w:type="dxa"/>
          <w:right w:w="55" w:type="dxa"/>
        </w:tblCellMar>
      </w:tblPr>
      <w:tblGrid>
        <w:gridCol w:w="356"/>
        <w:gridCol w:w="3687"/>
        <w:gridCol w:w="1440"/>
        <w:gridCol w:w="360"/>
        <w:gridCol w:w="703"/>
        <w:gridCol w:w="7"/>
        <w:gridCol w:w="1425"/>
      </w:tblGrid>
      <w:tr>
        <w:trPr>
          <w:cantSplit w:val="false"/>
        </w:trPr>
        <w:tc>
          <w:tcPr>
            <w:tcW w:w="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1" w:type="dxa"/>
            </w:tcMar>
          </w:tcPr>
          <w:p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1" w:type="dxa"/>
            </w:tcMar>
          </w:tcPr>
          <w:p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1" w:type="dxa"/>
            </w:tcMar>
          </w:tcPr>
          <w:p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Price</w:t>
            </w:r>
          </w:p>
        </w:tc>
        <w:tc>
          <w:tcPr>
            <w:tcW w:w="10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1" w:type="dxa"/>
            </w:tcMar>
          </w:tcPr>
          <w:p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14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1" w:type="dxa"/>
            </w:tcMar>
          </w:tcPr>
          <w:p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 </w:t>
            </w:r>
          </w:p>
        </w:tc>
      </w:tr>
      <w:tr>
        <w:trPr>
          <w:cantSplit w:val="false"/>
        </w:trPr>
        <w:tc>
          <w:tcPr>
            <w:tcW w:w="35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1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1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Biaya … (…) Unit Co Location Sever</w:t>
            </w:r>
          </w:p>
        </w:tc>
        <w:tc>
          <w:tcPr>
            <w:tcW w:w="144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1" w:type="dxa"/>
            </w:tcMar>
          </w:tcPr>
          <w:p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Rp. …..............</w:t>
            </w:r>
          </w:p>
        </w:tc>
        <w:tc>
          <w:tcPr>
            <w:tcW w:w="36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1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1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bulan</w:t>
            </w: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1" w:type="dxa"/>
            </w:tcMar>
          </w:tcPr>
          <w:p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Rp. …..............</w:t>
            </w:r>
          </w:p>
        </w:tc>
      </w:tr>
      <w:tr>
        <w:trPr>
          <w:cantSplit w:val="false"/>
        </w:trPr>
        <w:tc>
          <w:tcPr>
            <w:tcW w:w="6553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1" w:type="dxa"/>
            </w:tcMar>
          </w:tcPr>
          <w:p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PPN 10%</w:t>
            </w:r>
          </w:p>
        </w:tc>
        <w:tc>
          <w:tcPr>
            <w:tcW w:w="14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1" w:type="dxa"/>
            </w:tcMar>
          </w:tcPr>
          <w:p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Rp. …..............</w:t>
            </w:r>
          </w:p>
        </w:tc>
      </w:tr>
      <w:tr>
        <w:trPr>
          <w:cantSplit w:val="false"/>
        </w:trPr>
        <w:tc>
          <w:tcPr>
            <w:tcW w:w="6553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1" w:type="dxa"/>
            </w:tcMar>
          </w:tcPr>
          <w:p>
            <w:pPr>
              <w:pStyle w:val="TableContents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1" w:type="dxa"/>
            </w:tcMar>
          </w:tcPr>
          <w:p>
            <w:pPr>
              <w:pStyle w:val="TableContents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Rp. …..............</w:t>
            </w:r>
          </w:p>
        </w:tc>
      </w:tr>
    </w:tbl>
    <w:p>
      <w:pPr>
        <w:pStyle w:val="Normal"/>
        <w:ind w:left="709" w:right="0" w:hanging="0"/>
        <w:jc w:val="both"/>
        <w:rPr>
          <w:rFonts w:cs="Arial Narrow" w:ascii="Arial Narrow" w:hAnsi="Arial Narrow"/>
          <w:b/>
          <w:lang w:val="id-ID"/>
        </w:rPr>
      </w:pPr>
      <w:r>
        <w:rPr>
          <w:rFonts w:cs="Arial Narrow" w:ascii="Arial Narrow" w:hAnsi="Arial Narrow"/>
          <w:b/>
          <w:lang w:val="id-ID"/>
        </w:rPr>
      </w:r>
    </w:p>
    <w:p>
      <w:pPr>
        <w:pStyle w:val="Normal"/>
        <w:widowControl/>
        <w:suppressAutoHyphens w:val="true"/>
        <w:bidi w:val="0"/>
        <w:ind w:left="737" w:right="0" w:hanging="340"/>
        <w:jc w:val="both"/>
        <w:rPr>
          <w:rFonts w:cs="Arial Narrow" w:ascii="Arial Narrow" w:hAnsi="Arial Narrow"/>
          <w:lang w:val="en-US"/>
        </w:rPr>
      </w:pPr>
      <w:r>
        <w:rPr>
          <w:rFonts w:cs="Arial Narrow" w:ascii="Arial Narrow" w:hAnsi="Arial Narrow"/>
          <w:lang w:val="id-ID"/>
        </w:rPr>
        <w:t xml:space="preserve">3. </w:t>
      </w:r>
      <w:r>
        <w:rPr>
          <w:rFonts w:cs="Arial Narrow" w:ascii="Arial Narrow" w:hAnsi="Arial Narrow"/>
          <w:lang w:val="en-US"/>
        </w:rPr>
        <w:t>Jangka waktu kontrak berlangganan adalah: -------- bulan, sejak dd/mm/yy s.d dd/mm/yy.</w:t>
      </w:r>
    </w:p>
    <w:p>
      <w:pPr>
        <w:pStyle w:val="Normal"/>
        <w:ind w:left="284" w:right="0" w:hanging="0"/>
        <w:jc w:val="both"/>
        <w:rPr/>
      </w:pPr>
      <w:bookmarkStart w:id="2" w:name="_1456733088"/>
      <w:bookmarkStart w:id="3" w:name="_1450707784"/>
      <w:bookmarkStart w:id="4" w:name="_1447761179"/>
      <w:bookmarkStart w:id="5" w:name="_1456733088"/>
      <w:bookmarkStart w:id="6" w:name="_1450707784"/>
      <w:bookmarkStart w:id="7" w:name="_1447761179"/>
      <w:bookmarkEnd w:id="5"/>
      <w:bookmarkEnd w:id="6"/>
      <w:bookmarkEnd w:id="7"/>
      <w:r>
        <w:rPr/>
      </w:r>
    </w:p>
    <w:p>
      <w:pPr>
        <w:pStyle w:val="Normal"/>
        <w:widowControl/>
        <w:suppressAutoHyphens w:val="true"/>
        <w:bidi w:val="0"/>
        <w:ind w:left="737" w:right="0" w:hanging="340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  <w:lang w:val="id-ID"/>
        </w:rPr>
        <w:t>4. PT. -----------------------</w:t>
      </w:r>
      <w:r>
        <w:rPr>
          <w:rFonts w:cs="Arial Narrow" w:ascii="Arial Narrow" w:hAnsi="Arial Narrow"/>
        </w:rPr>
        <w:t xml:space="preserve"> wajib </w:t>
      </w:r>
      <w:r>
        <w:rPr>
          <w:rFonts w:cs="Arial Narrow" w:ascii="Arial Narrow" w:hAnsi="Arial Narrow"/>
          <w:lang w:val="id-ID"/>
        </w:rPr>
        <w:t>melakukan pembayaran</w:t>
      </w:r>
      <w:r>
        <w:rPr>
          <w:rFonts w:cs="Arial Narrow" w:ascii="Arial Narrow" w:hAnsi="Arial Narrow"/>
        </w:rPr>
        <w:t xml:space="preserve"> biaya Colocation diantara tanggal 1 sd. tanggal 10 </w:t>
      </w:r>
      <w:r>
        <w:rPr>
          <w:rFonts w:cs="Arial Narrow" w:ascii="Arial Narrow" w:hAnsi="Arial Narrow"/>
          <w:lang w:val="id-ID"/>
        </w:rPr>
        <w:t>di</w:t>
      </w:r>
      <w:r>
        <w:rPr>
          <w:rFonts w:cs="Arial Narrow" w:ascii="Arial Narrow" w:hAnsi="Arial Narrow"/>
        </w:rPr>
        <w:t xml:space="preserve"> </w:t>
      </w:r>
      <w:r>
        <w:rPr>
          <w:rFonts w:cs="Arial Narrow" w:ascii="Arial Narrow" w:hAnsi="Arial Narrow"/>
          <w:lang w:val="id-ID"/>
        </w:rPr>
        <w:t xml:space="preserve">awal </w:t>
      </w:r>
      <w:r>
        <w:rPr>
          <w:rFonts w:cs="Arial Narrow" w:ascii="Arial Narrow" w:hAnsi="Arial Narrow"/>
        </w:rPr>
        <w:t>bula</w:t>
      </w:r>
      <w:r>
        <w:rPr>
          <w:rFonts w:cs="Arial Narrow" w:ascii="Arial Narrow" w:hAnsi="Arial Narrow"/>
          <w:lang w:val="id-ID"/>
        </w:rPr>
        <w:t>n layanan.</w:t>
      </w:r>
    </w:p>
    <w:p>
      <w:pPr>
        <w:pStyle w:val="Normal"/>
        <w:widowControl/>
        <w:suppressAutoHyphens w:val="true"/>
        <w:bidi w:val="0"/>
        <w:ind w:left="737" w:right="0" w:hanging="34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737" w:right="0" w:hanging="340"/>
        <w:jc w:val="both"/>
        <w:rPr>
          <w:rFonts w:cs="Arial Narrow" w:ascii="Arial Narrow" w:hAnsi="Arial Narrow"/>
          <w:lang w:val="id-ID"/>
        </w:rPr>
      </w:pPr>
      <w:r>
        <w:rPr>
          <w:rFonts w:cs="Arial Narrow" w:ascii="Arial Narrow" w:hAnsi="Arial Narrow"/>
        </w:rPr>
        <w:t xml:space="preserve">5. Apabila terjadi tunggakan pembayaran, maka PT. JalaWave Cakrawala berhak mematikan koneksi server untuk sementara waktu </w:t>
      </w:r>
      <w:r>
        <w:rPr>
          <w:rFonts w:cs="Arial Narrow" w:ascii="Arial Narrow" w:hAnsi="Arial Narrow"/>
          <w:lang w:val="id-ID"/>
        </w:rPr>
        <w:t>sampai dengan dilakukannya pembayaran oleh PT. -----------------------------. JalaWave akan menyampaikan pemberitahuan sebelumnya.</w:t>
      </w:r>
    </w:p>
    <w:p>
      <w:pPr>
        <w:pStyle w:val="Normal"/>
        <w:ind w:left="360" w:right="0" w:hanging="0"/>
        <w:jc w:val="both"/>
        <w:rPr>
          <w:rFonts w:cs="Arial Narrow" w:ascii="Arial Narrow" w:hAnsi="Arial Narrow"/>
        </w:rPr>
      </w:pPr>
      <w:r>
        <w:rPr>
          <w:rFonts w:cs="Arial Narrow" w:ascii="Arial Narrow" w:hAnsi="Arial Narrow"/>
        </w:rPr>
      </w:r>
    </w:p>
    <w:p>
      <w:pPr>
        <w:pStyle w:val="Normal"/>
        <w:jc w:val="both"/>
        <w:rPr>
          <w:rFonts w:cs="Arial Narrow" w:ascii="Arial Narrow" w:hAnsi="Arial Narrow"/>
        </w:rPr>
      </w:pPr>
      <w:r>
        <w:rPr>
          <w:rFonts w:cs="Arial Narrow" w:ascii="Arial Narrow" w:hAnsi="Arial Narrow"/>
        </w:rPr>
        <w:t>Demikian Berita Acara Kesepakatan dibuat dengan sebenar-benarnya tanpa ada paksaan dari pihak manapun, dibuat dalam rangkap 2 (dua) dengan mempunyai kekuatan hukum yang sama.</w:t>
      </w:r>
    </w:p>
    <w:p>
      <w:pPr>
        <w:pStyle w:val="Normal"/>
        <w:tabs>
          <w:tab w:val="left" w:pos="360" w:leader="none"/>
        </w:tabs>
        <w:rPr>
          <w:rFonts w:cs="Arial Narrow" w:ascii="Arial Narrow" w:hAnsi="Arial Narrow"/>
        </w:rPr>
      </w:pPr>
      <w:r>
        <w:rPr>
          <w:rFonts w:cs="Arial Narrow" w:ascii="Arial Narrow" w:hAnsi="Arial Narrow"/>
        </w:rPr>
      </w:r>
    </w:p>
    <w:p>
      <w:pPr>
        <w:pStyle w:val="Normal"/>
        <w:tabs>
          <w:tab w:val="left" w:pos="360" w:leader="none"/>
        </w:tabs>
        <w:rPr>
          <w:rFonts w:cs="Arial Narrow" w:ascii="Arial Narrow" w:hAnsi="Arial Narrow"/>
          <w:lang w:val="en-US" w:eastAsia="en-US"/>
        </w:rPr>
      </w:pPr>
      <w:r>
        <w:rPr>
          <w:rFonts w:cs="Arial Narrow" w:ascii="Arial Narrow" w:hAnsi="Arial Narrow"/>
          <w:lang w:val="en-US" w:eastAsia="en-US"/>
        </w:rPr>
        <w:pict>
          <v:rect id="shape_0" stroked="f" style="position:absolute;margin-left:9pt;margin-top:7.4pt;width:170.75pt;height:125.75pt">
            <v:wrap v:type="none"/>
            <v:fill on="false" detectmouseclick="t"/>
            <v:stroke color="#3465a4" joinstyle="round" endcap="flat"/>
          </v:rect>
        </w:pict>
      </w:r>
    </w:p>
    <w:p>
      <w:pPr>
        <w:pStyle w:val="Normal"/>
        <w:tabs>
          <w:tab w:val="left" w:pos="2055" w:leader="none"/>
        </w:tabs>
        <w:jc w:val="center"/>
        <w:rPr>
          <w:rFonts w:cs="Arial Narrow" w:ascii="Arial Narrow" w:hAnsi="Arial Narrow"/>
          <w:b/>
          <w:lang w:val="en-US" w:eastAsia="en-US"/>
        </w:rPr>
      </w:pPr>
      <w:r>
        <w:rPr>
          <w:rFonts w:cs="Arial Narrow" w:ascii="Arial Narrow" w:hAnsi="Arial Narrow"/>
          <w:b/>
          <w:lang w:val="en-US" w:eastAsia="en-US"/>
        </w:rPr>
      </w:r>
      <w:r>
        <w:pict>
          <v:rect fillcolor="#FFFFFF" strokecolor="#000000" strokeweight="0pt" style="position:absolute;width:153pt;height:152.95pt;mso-wrap-distance-left:9.05pt;mso-wrap-distance-right:9.05pt;mso-wrap-distance-top:0pt;mso-wrap-distance-bottom:0pt;margin-top:2.65pt;margin-left:4.5pt">
            <v:textbox inset="0.100694444444444in,0.0506944444444444in,0.100694444444444in,0.0506944444444444in">
              <w:txbxContent>
                <w:p>
                  <w:pPr>
                    <w:pStyle w:val="Normal"/>
                    <w:jc w:val="center"/>
                    <w:rPr>
                      <w:rFonts w:cs="Arial Narrow" w:ascii="Arial Narrow" w:hAnsi="Arial Narrow"/>
                      <w:b/>
                    </w:rPr>
                  </w:pPr>
                  <w:r>
                    <w:rPr>
                      <w:rFonts w:cs="Arial Narrow" w:ascii="Arial Narrow" w:hAnsi="Arial Narrow"/>
                      <w:b/>
                    </w:rPr>
                    <w:t>PT. Jalawave Cakrawala</w:t>
                  </w:r>
                </w:p>
                <w:p>
                  <w:pPr>
                    <w:pStyle w:val="Normal"/>
                    <w:jc w:val="center"/>
                    <w:rPr>
                      <w:rFonts w:cs="Arial Narrow" w:ascii="Arial Narrow" w:hAnsi="Arial Narrow"/>
                      <w:b/>
                    </w:rPr>
                  </w:pPr>
                  <w:r>
                    <w:rPr>
                      <w:rFonts w:cs="Arial Narrow" w:ascii="Arial Narrow" w:hAnsi="Arial Narrow"/>
                      <w:b/>
                    </w:rPr>
                  </w:r>
                </w:p>
                <w:p>
                  <w:pPr>
                    <w:pStyle w:val="Normal"/>
                    <w:jc w:val="center"/>
                    <w:rPr>
                      <w:rFonts w:cs="Arial Narrow" w:ascii="Arial Narrow" w:hAnsi="Arial Narrow"/>
                      <w:b/>
                    </w:rPr>
                  </w:pPr>
                  <w:r>
                    <w:rPr>
                      <w:rFonts w:cs="Arial Narrow" w:ascii="Arial Narrow" w:hAnsi="Arial Narrow"/>
                      <w:b/>
                    </w:rPr>
                  </w:r>
                </w:p>
                <w:p>
                  <w:pPr>
                    <w:pStyle w:val="Normal"/>
                    <w:jc w:val="center"/>
                    <w:rPr>
                      <w:rFonts w:cs="Arial Narrow" w:ascii="Arial Narrow" w:hAnsi="Arial Narrow"/>
                      <w:b/>
                    </w:rPr>
                  </w:pPr>
                  <w:r>
                    <w:rPr>
                      <w:rFonts w:cs="Arial Narrow" w:ascii="Arial Narrow" w:hAnsi="Arial Narrow"/>
                      <w:b/>
                    </w:rPr>
                  </w:r>
                </w:p>
                <w:p>
                  <w:pPr>
                    <w:pStyle w:val="Normal"/>
                    <w:jc w:val="center"/>
                    <w:rPr>
                      <w:rFonts w:cs="Arial Narrow" w:ascii="Arial Narrow" w:hAnsi="Arial Narrow"/>
                      <w:b/>
                    </w:rPr>
                  </w:pPr>
                  <w:r>
                    <w:rPr>
                      <w:rFonts w:cs="Arial Narrow" w:ascii="Arial Narrow" w:hAnsi="Arial Narrow"/>
                      <w:b/>
                    </w:rPr>
                    <w:t>Materai</w:t>
                  </w:r>
                </w:p>
                <w:p>
                  <w:pPr>
                    <w:pStyle w:val="Normal"/>
                    <w:jc w:val="center"/>
                    <w:rPr>
                      <w:rFonts w:cs="Arial Narrow" w:ascii="Arial Narrow" w:hAnsi="Arial Narrow"/>
                      <w:b/>
                    </w:rPr>
                  </w:pPr>
                  <w:r>
                    <w:rPr>
                      <w:rFonts w:cs="Arial Narrow" w:ascii="Arial Narrow" w:hAnsi="Arial Narrow"/>
                      <w:b/>
                    </w:rPr>
                  </w:r>
                </w:p>
                <w:p>
                  <w:pPr>
                    <w:pStyle w:val="Normal"/>
                    <w:jc w:val="center"/>
                    <w:rPr>
                      <w:rFonts w:cs="Arial Narrow" w:ascii="Arial Narrow" w:hAnsi="Arial Narrow"/>
                      <w:b/>
                    </w:rPr>
                  </w:pPr>
                  <w:r>
                    <w:rPr>
                      <w:rFonts w:cs="Arial Narrow" w:ascii="Arial Narrow" w:hAnsi="Arial Narrow"/>
                      <w:b/>
                    </w:rPr>
                  </w:r>
                </w:p>
                <w:p>
                  <w:pPr>
                    <w:pStyle w:val="Normal"/>
                    <w:jc w:val="center"/>
                    <w:rPr>
                      <w:rFonts w:cs="Arial Narrow" w:ascii="Arial Narrow" w:hAnsi="Arial Narrow"/>
                      <w:b/>
                      <w:u w:val="single"/>
                      <w:lang w:val="id-ID"/>
                    </w:rPr>
                  </w:pPr>
                  <w:r>
                    <w:rPr>
                      <w:rFonts w:cs="Arial Narrow" w:ascii="Arial Narrow" w:hAnsi="Arial Narrow"/>
                      <w:b/>
                      <w:u w:val="single"/>
                      <w:lang w:val="id-ID"/>
                    </w:rPr>
                    <w:t>Sri Aprini Wahyuni</w:t>
                  </w:r>
                </w:p>
                <w:p>
                  <w:pPr>
                    <w:pStyle w:val="Normal"/>
                    <w:jc w:val="center"/>
                    <w:rPr>
                      <w:rFonts w:cs="Arial Narrow" w:ascii="Arial Narrow" w:hAnsi="Arial Narrow"/>
                      <w:b/>
                    </w:rPr>
                  </w:pPr>
                  <w:r>
                    <w:rPr>
                      <w:rFonts w:cs="Arial Narrow" w:ascii="Arial Narrow" w:hAnsi="Arial Narrow"/>
                      <w:b/>
                      <w:lang w:val="id-ID"/>
                    </w:rPr>
                    <w:t>Operation</w:t>
                  </w:r>
                  <w:r>
                    <w:rPr>
                      <w:rFonts w:cs="Arial Narrow" w:ascii="Arial Narrow" w:hAnsi="Arial Narrow"/>
                      <w:b/>
                    </w:rPr>
                    <w:t>al Manager</w:t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178.5pt;height:152.95pt;mso-wrap-distance-left:9.05pt;mso-wrap-distance-right:9.05pt;mso-wrap-distance-top:0pt;mso-wrap-distance-bottom:0pt;margin-top:2.65pt;margin-left:239.25pt">
            <v:textbox inset="0.100694444444444in,0.0506944444444444in,0.100694444444444in,0.0506944444444444in">
              <w:txbxContent>
                <w:p>
                  <w:pPr>
                    <w:pStyle w:val="Normal"/>
                    <w:jc w:val="center"/>
                    <w:rPr>
                      <w:rFonts w:cs="Arial Narrow" w:ascii="Arial Narrow" w:hAnsi="Arial Narrow"/>
                      <w:b/>
                      <w:lang w:val="id-ID"/>
                    </w:rPr>
                  </w:pPr>
                  <w:r>
                    <w:rPr>
                      <w:rFonts w:cs="Arial Narrow" w:ascii="Arial Narrow" w:hAnsi="Arial Narrow"/>
                      <w:b/>
                      <w:lang w:val="id-ID"/>
                    </w:rPr>
                    <w:t>PT. -----------------------------</w:t>
                  </w:r>
                </w:p>
                <w:p>
                  <w:pPr>
                    <w:pStyle w:val="Normal"/>
                    <w:jc w:val="center"/>
                    <w:rPr>
                      <w:rFonts w:cs="Arial Narrow" w:ascii="Arial Narrow" w:hAnsi="Arial Narrow"/>
                      <w:b/>
                    </w:rPr>
                  </w:pPr>
                  <w:r>
                    <w:rPr>
                      <w:rFonts w:cs="Arial Narrow" w:ascii="Arial Narrow" w:hAnsi="Arial Narrow"/>
                      <w:b/>
                    </w:rPr>
                  </w:r>
                </w:p>
                <w:p>
                  <w:pPr>
                    <w:pStyle w:val="Normal"/>
                    <w:jc w:val="center"/>
                    <w:rPr>
                      <w:rFonts w:cs="Arial Narrow" w:ascii="Arial Narrow" w:hAnsi="Arial Narrow"/>
                      <w:b/>
                    </w:rPr>
                  </w:pPr>
                  <w:r>
                    <w:rPr>
                      <w:rFonts w:cs="Arial Narrow" w:ascii="Arial Narrow" w:hAnsi="Arial Narrow"/>
                      <w:b/>
                    </w:rPr>
                  </w:r>
                </w:p>
                <w:p>
                  <w:pPr>
                    <w:pStyle w:val="Normal"/>
                    <w:jc w:val="center"/>
                    <w:rPr>
                      <w:rFonts w:cs="Arial Narrow" w:ascii="Arial Narrow" w:hAnsi="Arial Narrow"/>
                      <w:b/>
                    </w:rPr>
                  </w:pPr>
                  <w:r>
                    <w:rPr>
                      <w:rFonts w:cs="Arial Narrow" w:ascii="Arial Narrow" w:hAnsi="Arial Narrow"/>
                      <w:b/>
                    </w:rPr>
                  </w:r>
                </w:p>
                <w:p>
                  <w:pPr>
                    <w:pStyle w:val="Normal"/>
                    <w:jc w:val="center"/>
                    <w:rPr>
                      <w:rFonts w:cs="Arial Narrow" w:ascii="Arial Narrow" w:hAnsi="Arial Narrow"/>
                      <w:b/>
                    </w:rPr>
                  </w:pPr>
                  <w:r>
                    <w:rPr>
                      <w:rFonts w:cs="Arial Narrow" w:ascii="Arial Narrow" w:hAnsi="Arial Narrow"/>
                      <w:b/>
                    </w:rPr>
                    <w:t>Materai</w:t>
                  </w:r>
                </w:p>
                <w:p>
                  <w:pPr>
                    <w:pStyle w:val="Normal"/>
                    <w:jc w:val="center"/>
                    <w:rPr>
                      <w:rFonts w:cs="Arial Narrow" w:ascii="Arial Narrow" w:hAnsi="Arial Narrow"/>
                      <w:b/>
                    </w:rPr>
                  </w:pPr>
                  <w:r>
                    <w:rPr>
                      <w:rFonts w:cs="Arial Narrow" w:ascii="Arial Narrow" w:hAnsi="Arial Narrow"/>
                      <w:b/>
                    </w:rPr>
                  </w:r>
                </w:p>
                <w:p>
                  <w:pPr>
                    <w:pStyle w:val="Normal"/>
                    <w:jc w:val="center"/>
                    <w:rPr>
                      <w:rFonts w:cs="Arial Narrow" w:ascii="Arial Narrow" w:hAnsi="Arial Narrow"/>
                      <w:b/>
                    </w:rPr>
                  </w:pPr>
                  <w:r>
                    <w:rPr>
                      <w:rFonts w:cs="Arial Narrow" w:ascii="Arial Narrow" w:hAnsi="Arial Narrow"/>
                      <w:b/>
                    </w:rPr>
                  </w:r>
                </w:p>
                <w:p>
                  <w:pPr>
                    <w:pStyle w:val="Normal"/>
                    <w:jc w:val="center"/>
                    <w:rPr>
                      <w:rFonts w:cs="Arial Narrow" w:ascii="Arial Narrow" w:hAnsi="Arial Narrow"/>
                      <w:b/>
                      <w:u w:val="single"/>
                      <w:lang w:val="id-ID"/>
                    </w:rPr>
                  </w:pPr>
                  <w:r>
                    <w:rPr>
                      <w:rFonts w:cs="Arial Narrow" w:ascii="Arial Narrow" w:hAnsi="Arial Narrow"/>
                      <w:b/>
                      <w:u w:val="single"/>
                      <w:lang w:val="id-ID"/>
                    </w:rPr>
                    <w:t>…</w:t>
                  </w:r>
                  <w:r>
                    <w:rPr>
                      <w:rFonts w:cs="Arial Narrow" w:ascii="Arial Narrow" w:hAnsi="Arial Narrow"/>
                      <w:b/>
                      <w:u w:val="single"/>
                      <w:lang w:val="id-ID"/>
                    </w:rPr>
                    <w:t>.................................</w:t>
                  </w:r>
                </w:p>
                <w:p>
                  <w:pPr>
                    <w:pStyle w:val="Normal"/>
                    <w:jc w:val="center"/>
                    <w:rPr>
                      <w:rFonts w:cs="Arial Narrow" w:ascii="Arial Narrow" w:hAnsi="Arial Narrow"/>
                      <w:b/>
                      <w:lang w:val="id-ID"/>
                    </w:rPr>
                  </w:pPr>
                  <w:r>
                    <w:rPr>
                      <w:rFonts w:cs="Arial Narrow" w:ascii="Arial Narrow" w:hAnsi="Arial Narrow"/>
                      <w:b/>
                      <w:lang w:val="id-ID"/>
                    </w:rPr>
                    <w:t>…</w:t>
                  </w:r>
                  <w:r>
                    <w:rPr>
                      <w:rFonts w:cs="Arial Narrow" w:ascii="Arial Narrow" w:hAnsi="Arial Narrow"/>
                      <w:b/>
                      <w:lang w:val="id-ID"/>
                    </w:rPr>
                    <w:t>...</w:t>
                  </w:r>
                </w:p>
              </w:txbxContent>
            </v:textbox>
          </v:rect>
        </w:pict>
      </w:r>
    </w:p>
    <w:p>
      <w:pPr>
        <w:pStyle w:val="Normal"/>
        <w:rPr>
          <w:rFonts w:cs="Arial Narrow" w:ascii="Arial Narrow" w:hAnsi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cs="Arial Narrow" w:ascii="Arial Narrow" w:hAnsi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797" w:right="1797" w:header="0" w:top="1418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720"/>
        </w:tabs>
        <w:ind w:left="2340" w:hanging="360"/>
      </w:pPr>
      <w:rPr>
        <w:rFonts w:ascii="Arial Narrow" w:hAnsi="Arial Narrow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zh-CN" w:bidi="ar-SA"/>
    </w:rPr>
  </w:style>
  <w:style w:type="character" w:styleId="WW8Num1z0">
    <w:name w:val="WW8Num1z0"/>
    <w:rPr>
      <w:rFonts w:ascii="Arial Narrow" w:hAnsi="Arial Narrow" w:cs="Arial Narrow"/>
    </w:rPr>
  </w:style>
  <w:style w:type="character" w:styleId="WW8Num1z1">
    <w:name w:val="WW8Num1z1"/>
    <w:rPr>
      <w:rFonts w:ascii="Arial Narrow" w:hAnsi="Arial Narrow" w:cs="Arial Narrow"/>
    </w:rPr>
  </w:style>
  <w:style w:type="character" w:styleId="WW8Num1z2">
    <w:name w:val="WW8Num1z2"/>
    <w:rPr>
      <w:rFonts w:ascii="Arial Narrow" w:hAnsi="Arial Narrow" w:eastAsia="Times New Roman" w:cs="Times New Roman"/>
    </w:rPr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>
      <w:rFonts w:ascii="Arial Narrow" w:hAnsi="Arial Narrow" w:cs="Arial Narrow"/>
    </w:rPr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0">
    <w:name w:val="WW8Num3z0"/>
    <w:rPr/>
  </w:style>
  <w:style w:type="character" w:styleId="WW8Num3z1">
    <w:name w:val="WW8Num3z1"/>
    <w:rPr/>
  </w:style>
  <w:style w:type="character" w:styleId="WW8Num3z2">
    <w:name w:val="WW8Num3z2"/>
    <w:rPr/>
  </w:style>
  <w:style w:type="character" w:styleId="WW8Num3z3">
    <w:name w:val="WW8Num3z3"/>
    <w:rPr/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WW8Num4z0">
    <w:name w:val="WW8Num4z0"/>
    <w:rPr/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WW8Num5z0">
    <w:name w:val="WW8Num5z0"/>
    <w:rPr/>
  </w:style>
  <w:style w:type="character" w:styleId="WW8Num5z1">
    <w:name w:val="WW8Num5z1"/>
    <w:rPr/>
  </w:style>
  <w:style w:type="character" w:styleId="WW8Num5z2">
    <w:name w:val="WW8Num5z2"/>
    <w:rPr/>
  </w:style>
  <w:style w:type="character" w:styleId="WW8Num5z3">
    <w:name w:val="WW8Num5z3"/>
    <w:rPr/>
  </w:style>
  <w:style w:type="character" w:styleId="WW8Num5z4">
    <w:name w:val="WW8Num5z4"/>
    <w:rPr/>
  </w:style>
  <w:style w:type="character" w:styleId="WW8Num5z5">
    <w:name w:val="WW8Num5z5"/>
    <w:rPr/>
  </w:style>
  <w:style w:type="character" w:styleId="WW8Num5z6">
    <w:name w:val="WW8Num5z6"/>
    <w:rPr/>
  </w:style>
  <w:style w:type="character" w:styleId="WW8Num5z7">
    <w:name w:val="WW8Num5z7"/>
    <w:rPr/>
  </w:style>
  <w:style w:type="character" w:styleId="WW8Num5z8">
    <w:name w:val="WW8Num5z8"/>
    <w:rPr/>
  </w:style>
  <w:style w:type="character" w:styleId="WW8Num6z0">
    <w:name w:val="WW8Num6z0"/>
    <w:rPr/>
  </w:style>
  <w:style w:type="character" w:styleId="WW8Num6z1">
    <w:name w:val="WW8Num6z1"/>
    <w:rPr/>
  </w:style>
  <w:style w:type="character" w:styleId="WW8Num6z2">
    <w:name w:val="WW8Num6z2"/>
    <w:rPr/>
  </w:style>
  <w:style w:type="character" w:styleId="WW8Num6z3">
    <w:name w:val="WW8Num6z3"/>
    <w:rPr/>
  </w:style>
  <w:style w:type="character" w:styleId="WW8Num6z4">
    <w:name w:val="WW8Num6z4"/>
    <w:rPr/>
  </w:style>
  <w:style w:type="character" w:styleId="WW8Num6z5">
    <w:name w:val="WW8Num6z5"/>
    <w:rPr/>
  </w:style>
  <w:style w:type="character" w:styleId="WW8Num6z6">
    <w:name w:val="WW8Num6z6"/>
    <w:rPr/>
  </w:style>
  <w:style w:type="character" w:styleId="WW8Num6z7">
    <w:name w:val="WW8Num6z7"/>
    <w:rPr/>
  </w:style>
  <w:style w:type="character" w:styleId="WW8Num6z8">
    <w:name w:val="WW8Num6z8"/>
    <w:rPr/>
  </w:style>
  <w:style w:type="character" w:styleId="DefaultParagraphFont">
    <w:name w:val="Default Paragraph Font"/>
    <w:rPr/>
  </w:style>
  <w:style w:type="character" w:styleId="BalloonTextChar">
    <w:name w:val="Balloon Text Char"/>
    <w:basedOn w:val="DefaultParagraphFont"/>
    <w:rPr>
      <w:rFonts w:ascii="Tahoma" w:hAnsi="Tahoma" w:cs="Tahoma"/>
      <w:sz w:val="16"/>
      <w:szCs w:val="16"/>
      <w:lang w:val="en-US"/>
    </w:rPr>
  </w:style>
  <w:style w:type="character" w:styleId="ListLabel1">
    <w:name w:val="ListLabel 1"/>
    <w:rPr>
      <w:rFonts w:cs="Arial Narrow"/>
    </w:rPr>
  </w:style>
  <w:style w:type="character" w:styleId="ListLabel2">
    <w:name w:val="ListLabel 2"/>
    <w:rPr>
      <w:rFonts w:cs="Arial Narrow"/>
    </w:rPr>
  </w:style>
  <w:style w:type="character" w:styleId="ListLabel3">
    <w:name w:val="ListLabel 3"/>
    <w:rPr>
      <w:rFonts w:cs="Arial Narrow"/>
    </w:rPr>
  </w:style>
  <w:style w:type="character" w:styleId="ListLabel4">
    <w:name w:val="ListLabel 4"/>
    <w:rPr>
      <w:rFonts w:cs="Arial Narro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pPr/>
    <w:rPr/>
  </w:style>
  <w:style w:type="paragraph" w:styleId="TableContents">
    <w:name w:val="Table Contents"/>
    <w:basedOn w:val="Normal"/>
    <w:pPr/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36900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2010-11-05T15:19:00Z</dcterms:created>
  <dc:creator>JWI</dc:creator>
  <dc:language>en-US</dc:language>
  <cp:lastModifiedBy>LEGAL</cp:lastModifiedBy>
  <cp:lastPrinted>2013-12-23T16:05:00Z</cp:lastPrinted>
  <dcterms:modified xsi:type="dcterms:W3CDTF">2014-03-19T11:23:00Z</dcterms:modified>
  <cp:revision>34</cp:revision>
  <dc:title>BERITA ACARA KESEPAKATAN</dc:title>
</cp:coreProperties>
</file>